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8DCE" w14:textId="77777777" w:rsidR="00E30E31" w:rsidRDefault="003D6311">
      <w:r>
        <w:t xml:space="preserve">To complete this template, please replace all text in [brackets] with your own proposal-specific content and/or follow any directions provided with the bracketed text. </w:t>
      </w:r>
    </w:p>
    <w:p w14:paraId="5EE78DCF" w14:textId="77777777" w:rsidR="00D95AEF" w:rsidRDefault="00D95AEF"/>
    <w:p w14:paraId="5EE78DD0" w14:textId="77777777" w:rsidR="00760895" w:rsidRDefault="00760895" w:rsidP="00760895">
      <w:pPr>
        <w:pStyle w:val="Heading1"/>
      </w:pPr>
      <w:r>
        <w:t>Description and Rationale</w:t>
      </w:r>
    </w:p>
    <w:p w14:paraId="5EE78DD1" w14:textId="77777777" w:rsidR="00D95AEF" w:rsidRDefault="00D95AEF" w:rsidP="00D95AEF">
      <w:pPr>
        <w:pStyle w:val="Heading2"/>
      </w:pPr>
      <w:r>
        <w:t>Title</w:t>
      </w:r>
    </w:p>
    <w:p w14:paraId="5EE78DD2" w14:textId="77777777" w:rsidR="00D95AEF" w:rsidRDefault="000714B5" w:rsidP="00D95AEF">
      <w:proofErr w:type="spellStart"/>
      <w:r>
        <w:t>MyanmaTimber</w:t>
      </w:r>
      <w:proofErr w:type="spellEnd"/>
      <w:r>
        <w:t xml:space="preserve"> Enterprise Documents (</w:t>
      </w:r>
      <w:r w:rsidRPr="000714B5">
        <w:t>http://www.mte.com.mm/</w:t>
      </w:r>
      <w:r>
        <w:t>)</w:t>
      </w:r>
    </w:p>
    <w:p w14:paraId="5EE78DD3" w14:textId="77777777" w:rsidR="00D95AEF" w:rsidRDefault="00D95AEF" w:rsidP="00D95AEF">
      <w:pPr>
        <w:pStyle w:val="Heading2"/>
      </w:pPr>
      <w:r>
        <w:t>Project Description</w:t>
      </w:r>
      <w:r w:rsidR="00317F2D">
        <w:t>*</w:t>
      </w:r>
    </w:p>
    <w:p w14:paraId="5EE78DD4" w14:textId="77777777" w:rsidR="000714B5" w:rsidRDefault="000714B5" w:rsidP="00D95AEF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0714B5">
        <w:rPr>
          <w:rFonts w:asciiTheme="minorHAnsi" w:hAnsiTheme="minorHAnsi" w:cstheme="minorHAnsi"/>
          <w:color w:val="auto"/>
          <w:sz w:val="24"/>
          <w:szCs w:val="24"/>
        </w:rPr>
        <w:t xml:space="preserve">Sets of papers unbound some staples. Most One-sided paper; some two; estimates made for scans. 2013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Valuable insight into late 1990s timber industry in Myanmar.  </w:t>
      </w:r>
    </w:p>
    <w:p w14:paraId="5EE78DD5" w14:textId="77777777" w:rsidR="000714B5" w:rsidRDefault="000714B5" w:rsidP="000714B5"/>
    <w:p w14:paraId="5EE78DD6" w14:textId="77777777" w:rsidR="000714B5" w:rsidRDefault="000714B5" w:rsidP="000714B5">
      <w:r>
        <w:t>11 paper stapled paper reports (bound with tape) that are planning documents (400 pages)</w:t>
      </w:r>
    </w:p>
    <w:p w14:paraId="5EE78DD7" w14:textId="77777777" w:rsidR="000714B5" w:rsidRDefault="000714B5" w:rsidP="000714B5">
      <w:r>
        <w:t>Tender reports (5</w:t>
      </w:r>
      <w:r w:rsidR="00D9088C">
        <w:t>50</w:t>
      </w:r>
      <w:r>
        <w:t xml:space="preserve"> pages): These will provide information on companies working with government for timber harvests.</w:t>
      </w:r>
    </w:p>
    <w:p w14:paraId="5EE78DD8" w14:textId="77777777" w:rsidR="000714B5" w:rsidRDefault="000714B5" w:rsidP="000714B5"/>
    <w:p w14:paraId="5EE78DD9" w14:textId="77777777" w:rsidR="000714B5" w:rsidRDefault="000714B5" w:rsidP="000714B5">
      <w:r>
        <w:t>Conference paper on planning/evaluation Timber Enterprise: (120 pages)</w:t>
      </w:r>
    </w:p>
    <w:p w14:paraId="5EE78DDA" w14:textId="77777777" w:rsidR="00D95AEF" w:rsidRDefault="00D95AEF" w:rsidP="00D95AEF">
      <w:pPr>
        <w:pStyle w:val="Heading2"/>
      </w:pPr>
      <w:r>
        <w:t>Reasons for Consideration</w:t>
      </w:r>
      <w:r w:rsidR="00317F2D">
        <w:t>*</w:t>
      </w:r>
    </w:p>
    <w:p w14:paraId="5EE78DDB" w14:textId="77777777" w:rsidR="00D95AEF" w:rsidRDefault="000714B5" w:rsidP="00D95AEF">
      <w:r>
        <w:t xml:space="preserve">Important for studies of influence, official timber concessions, deforestation. </w:t>
      </w:r>
    </w:p>
    <w:p w14:paraId="5EE78DDC" w14:textId="77777777" w:rsidR="00D95AEF" w:rsidRDefault="00D95AEF" w:rsidP="00D95AEF">
      <w:pPr>
        <w:pStyle w:val="Heading2"/>
      </w:pPr>
      <w:r>
        <w:t>Authors</w:t>
      </w:r>
    </w:p>
    <w:p w14:paraId="5EE78DDD" w14:textId="77777777" w:rsidR="00760895" w:rsidRDefault="00760895" w:rsidP="00760895">
      <w:pPr>
        <w:pStyle w:val="Heading2"/>
      </w:pPr>
      <w:r>
        <w:t>Publishers</w:t>
      </w:r>
    </w:p>
    <w:p w14:paraId="5EE78DDE" w14:textId="77777777" w:rsidR="00760895" w:rsidRDefault="000714B5" w:rsidP="00760895">
      <w:r>
        <w:t xml:space="preserve">Government of Myanmar agency: </w:t>
      </w:r>
      <w:proofErr w:type="spellStart"/>
      <w:r>
        <w:t>Myanma</w:t>
      </w:r>
      <w:proofErr w:type="spellEnd"/>
      <w:r>
        <w:t xml:space="preserve"> Timber Enterprise</w:t>
      </w:r>
    </w:p>
    <w:p w14:paraId="5EE78DDF" w14:textId="77777777" w:rsidR="00760895" w:rsidRDefault="00760895" w:rsidP="00760895">
      <w:pPr>
        <w:pStyle w:val="Heading2"/>
      </w:pPr>
      <w:r>
        <w:t>Proposal Contributors</w:t>
      </w:r>
    </w:p>
    <w:p w14:paraId="5EE78DE0" w14:textId="77777777" w:rsidR="00760895" w:rsidRDefault="000714B5" w:rsidP="00760895">
      <w:r>
        <w:t>Library of Congress, Jakarta (left over from the old microfiche program)</w:t>
      </w:r>
    </w:p>
    <w:p w14:paraId="5EE78DE1" w14:textId="77777777" w:rsidR="00760895" w:rsidRDefault="00760895" w:rsidP="00760895">
      <w:pPr>
        <w:pStyle w:val="Heading1"/>
      </w:pPr>
      <w:r>
        <w:t>Details and Sources</w:t>
      </w:r>
    </w:p>
    <w:p w14:paraId="5EE78DE2" w14:textId="77777777" w:rsidR="00760895" w:rsidRDefault="00760895" w:rsidP="00760895">
      <w:pPr>
        <w:pStyle w:val="Heading2"/>
      </w:pPr>
      <w:r>
        <w:t>Resource Types</w:t>
      </w:r>
      <w:r w:rsidR="00317F2D">
        <w:t>*</w:t>
      </w:r>
    </w:p>
    <w:p w14:paraId="5EE78DE3" w14:textId="77777777" w:rsidR="00760895" w:rsidRDefault="00C62048" w:rsidP="00760895">
      <w:r>
        <w:t>[Designate the resource types that apply across all resources in this proposal. All options are listed below, please maintain those that apply and remove those that do not.]</w:t>
      </w:r>
    </w:p>
    <w:p w14:paraId="5EE78DE4" w14:textId="77777777" w:rsidR="00C62048" w:rsidRPr="00C62048" w:rsidRDefault="00C62048" w:rsidP="00C62048">
      <w:pPr>
        <w:pStyle w:val="ListParagraph"/>
        <w:numPr>
          <w:ilvl w:val="0"/>
          <w:numId w:val="13"/>
        </w:numPr>
      </w:pPr>
      <w:r w:rsidRPr="00C62048">
        <w:t>Archival materials</w:t>
      </w:r>
    </w:p>
    <w:p w14:paraId="5EE78DE5" w14:textId="77777777" w:rsidR="00C62048" w:rsidRDefault="00C62048" w:rsidP="00C62048">
      <w:pPr>
        <w:pStyle w:val="Heading2"/>
        <w:rPr>
          <w:rFonts w:eastAsia="Times New Roman"/>
        </w:rPr>
      </w:pPr>
      <w:r w:rsidRPr="00C62048">
        <w:rPr>
          <w:rFonts w:eastAsia="Times New Roman"/>
        </w:rPr>
        <w:t>Regions</w:t>
      </w:r>
      <w:r w:rsidR="00317F2D">
        <w:rPr>
          <w:rFonts w:eastAsia="Times New Roman"/>
        </w:rPr>
        <w:t>*</w:t>
      </w:r>
    </w:p>
    <w:p w14:paraId="5EE78DE6" w14:textId="77777777" w:rsidR="00C62048" w:rsidRDefault="00C62048" w:rsidP="00C62048">
      <w:r>
        <w:t>[Designate the regions that apply across all resources in this proposal. All options are listed below, please maintain those that apply and remove those that do not.]</w:t>
      </w:r>
    </w:p>
    <w:p w14:paraId="5EE78DE7" w14:textId="77777777" w:rsidR="00C62048" w:rsidRPr="00C62048" w:rsidRDefault="00C62048" w:rsidP="00C62048">
      <w:pPr>
        <w:pStyle w:val="ListParagraph"/>
        <w:numPr>
          <w:ilvl w:val="0"/>
          <w:numId w:val="14"/>
        </w:numPr>
        <w:rPr>
          <w:rFonts w:asciiTheme="minorHAnsi" w:eastAsiaTheme="minorHAnsi" w:hAnsiTheme="minorHAnsi" w:cstheme="minorBidi"/>
        </w:rPr>
      </w:pPr>
      <w:r w:rsidRPr="00C62048">
        <w:rPr>
          <w:rFonts w:asciiTheme="minorHAnsi" w:eastAsiaTheme="minorHAnsi" w:hAnsiTheme="minorHAnsi" w:cstheme="minorBidi"/>
        </w:rPr>
        <w:t>Southeast Asia</w:t>
      </w:r>
    </w:p>
    <w:p w14:paraId="5EE78DE8" w14:textId="77777777" w:rsidR="00C62048" w:rsidRDefault="00C62048" w:rsidP="00C62048">
      <w:pPr>
        <w:pStyle w:val="Heading2"/>
      </w:pPr>
      <w:r w:rsidRPr="00C62048">
        <w:t>Countries of Origin</w:t>
      </w:r>
      <w:r w:rsidR="00317F2D">
        <w:t>*</w:t>
      </w:r>
    </w:p>
    <w:p w14:paraId="5EE78DE9" w14:textId="77777777" w:rsidR="00C62048" w:rsidRDefault="000714B5" w:rsidP="00C62048">
      <w:r>
        <w:t>Myanmar</w:t>
      </w:r>
    </w:p>
    <w:p w14:paraId="5EE78DEA" w14:textId="77777777" w:rsidR="0070396A" w:rsidRDefault="0070396A" w:rsidP="0070396A">
      <w:pPr>
        <w:pStyle w:val="Heading2"/>
      </w:pPr>
      <w:r>
        <w:t>Major Languages</w:t>
      </w:r>
    </w:p>
    <w:p w14:paraId="5EE78DEB" w14:textId="77777777" w:rsidR="0070396A" w:rsidRDefault="000714B5" w:rsidP="0070396A">
      <w:r>
        <w:t>Burmese</w:t>
      </w:r>
    </w:p>
    <w:p w14:paraId="5EE78DEC" w14:textId="77777777" w:rsidR="0070396A" w:rsidRDefault="0070396A" w:rsidP="0070396A">
      <w:pPr>
        <w:pStyle w:val="Heading2"/>
      </w:pPr>
      <w:r>
        <w:t>Source Format</w:t>
      </w:r>
      <w:r w:rsidR="00317F2D">
        <w:t>*</w:t>
      </w:r>
    </w:p>
    <w:p w14:paraId="5EE78DED" w14:textId="77777777" w:rsidR="0070396A" w:rsidRDefault="0070396A" w:rsidP="0070396A">
      <w:pPr>
        <w:pStyle w:val="ListParagraph"/>
        <w:numPr>
          <w:ilvl w:val="0"/>
          <w:numId w:val="15"/>
        </w:numPr>
      </w:pPr>
      <w:r>
        <w:t>Paper</w:t>
      </w:r>
    </w:p>
    <w:p w14:paraId="5EE78DEE" w14:textId="77777777" w:rsidR="00047185" w:rsidRDefault="00047185" w:rsidP="00317F2D">
      <w:pPr>
        <w:pStyle w:val="Heading2"/>
      </w:pPr>
      <w:r>
        <w:t>Target Format</w:t>
      </w:r>
    </w:p>
    <w:p w14:paraId="5EE78DEF" w14:textId="77777777" w:rsidR="00047185" w:rsidRPr="00047185" w:rsidRDefault="00047185" w:rsidP="00B86A4D">
      <w:pPr>
        <w:ind w:firstLine="720"/>
      </w:pPr>
      <w:r>
        <w:t>Microfilm</w:t>
      </w:r>
    </w:p>
    <w:p w14:paraId="5EE78DF0" w14:textId="77777777" w:rsidR="00317F2D" w:rsidRDefault="00317F2D" w:rsidP="00317F2D">
      <w:pPr>
        <w:pStyle w:val="Heading2"/>
      </w:pPr>
      <w:r>
        <w:t>Identifiers</w:t>
      </w:r>
    </w:p>
    <w:p w14:paraId="5EE78DF1" w14:textId="77777777" w:rsidR="000714B5" w:rsidRDefault="000714B5" w:rsidP="00317F2D">
      <w:r>
        <w:t xml:space="preserve">There are old fiche records that could be redone into film records: </w:t>
      </w:r>
    </w:p>
    <w:p w14:paraId="5EE78DF2" w14:textId="77777777" w:rsidR="00317F2D" w:rsidRDefault="000714B5" w:rsidP="00317F2D">
      <w:r>
        <w:t>2012329084</w:t>
      </w:r>
    </w:p>
    <w:p w14:paraId="5EE78DF3" w14:textId="77777777" w:rsidR="000714B5" w:rsidRDefault="000714B5" w:rsidP="00317F2D">
      <w:r>
        <w:t>2012329032</w:t>
      </w:r>
    </w:p>
    <w:p w14:paraId="5EE78DF4" w14:textId="77777777" w:rsidR="000714B5" w:rsidRDefault="00BF3AC9" w:rsidP="00317F2D">
      <w:r>
        <w:t>201232</w:t>
      </w:r>
      <w:r w:rsidR="000714B5">
        <w:t>9098</w:t>
      </w:r>
    </w:p>
    <w:p w14:paraId="5EE78DF5" w14:textId="77777777" w:rsidR="00BF3AC9" w:rsidRDefault="00BF3AC9" w:rsidP="00317F2D">
      <w:r>
        <w:t>2013308804</w:t>
      </w:r>
    </w:p>
    <w:p w14:paraId="5EE78DF6" w14:textId="77777777" w:rsidR="00317F2D" w:rsidRDefault="00317F2D" w:rsidP="00317F2D">
      <w:pPr>
        <w:pStyle w:val="Heading2"/>
      </w:pPr>
      <w:r>
        <w:t>Links</w:t>
      </w:r>
    </w:p>
    <w:p w14:paraId="5EE78DF7" w14:textId="77777777" w:rsidR="00317F2D" w:rsidRDefault="00317F2D" w:rsidP="00317F2D">
      <w:pPr>
        <w:pStyle w:val="Heading2"/>
      </w:pPr>
      <w:r>
        <w:t>Source and Holdings</w:t>
      </w:r>
    </w:p>
    <w:p w14:paraId="5EE78DF8" w14:textId="77777777" w:rsidR="00317F2D" w:rsidRDefault="00317F2D" w:rsidP="00317F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1"/>
        <w:gridCol w:w="1533"/>
        <w:gridCol w:w="2864"/>
        <w:gridCol w:w="3032"/>
      </w:tblGrid>
      <w:tr w:rsidR="00317F2D" w14:paraId="5EE78DFD" w14:textId="77777777" w:rsidTr="00317F2D">
        <w:tc>
          <w:tcPr>
            <w:tcW w:w="3410" w:type="dxa"/>
          </w:tcPr>
          <w:p w14:paraId="5EE78DF9" w14:textId="77777777" w:rsidR="00317F2D" w:rsidRPr="00317F2D" w:rsidRDefault="00317F2D" w:rsidP="00317F2D">
            <w:pPr>
              <w:rPr>
                <w:b/>
              </w:rPr>
            </w:pPr>
            <w:r w:rsidRPr="00317F2D">
              <w:rPr>
                <w:b/>
              </w:rPr>
              <w:t>Location</w:t>
            </w:r>
          </w:p>
        </w:tc>
        <w:tc>
          <w:tcPr>
            <w:tcW w:w="2610" w:type="dxa"/>
          </w:tcPr>
          <w:p w14:paraId="5EE78DFA" w14:textId="77777777" w:rsidR="00317F2D" w:rsidRPr="00317F2D" w:rsidRDefault="00317F2D" w:rsidP="00317F2D">
            <w:pPr>
              <w:rPr>
                <w:b/>
              </w:rPr>
            </w:pPr>
            <w:r w:rsidRPr="00317F2D">
              <w:rPr>
                <w:b/>
              </w:rPr>
              <w:t>Format</w:t>
            </w:r>
          </w:p>
        </w:tc>
        <w:tc>
          <w:tcPr>
            <w:tcW w:w="4860" w:type="dxa"/>
          </w:tcPr>
          <w:p w14:paraId="5EE78DFB" w14:textId="77777777" w:rsidR="00317F2D" w:rsidRPr="00317F2D" w:rsidRDefault="00317F2D" w:rsidP="00317F2D">
            <w:pPr>
              <w:rPr>
                <w:b/>
              </w:rPr>
            </w:pPr>
            <w:r w:rsidRPr="00317F2D">
              <w:rPr>
                <w:b/>
              </w:rPr>
              <w:t>Holdings/Range</w:t>
            </w:r>
          </w:p>
        </w:tc>
        <w:tc>
          <w:tcPr>
            <w:tcW w:w="6750" w:type="dxa"/>
          </w:tcPr>
          <w:p w14:paraId="5EE78DFC" w14:textId="77777777" w:rsidR="00317F2D" w:rsidRPr="00317F2D" w:rsidRDefault="00317F2D" w:rsidP="00317F2D">
            <w:pPr>
              <w:rPr>
                <w:b/>
              </w:rPr>
            </w:pPr>
            <w:r w:rsidRPr="00317F2D">
              <w:rPr>
                <w:b/>
              </w:rPr>
              <w:t>Notes</w:t>
            </w:r>
          </w:p>
        </w:tc>
      </w:tr>
      <w:tr w:rsidR="00317F2D" w14:paraId="5EE78E02" w14:textId="77777777" w:rsidTr="00317F2D">
        <w:trPr>
          <w:trHeight w:val="413"/>
        </w:trPr>
        <w:tc>
          <w:tcPr>
            <w:tcW w:w="3410" w:type="dxa"/>
          </w:tcPr>
          <w:p w14:paraId="5EE78DFE" w14:textId="77777777" w:rsidR="00317F2D" w:rsidRDefault="00BF3AC9" w:rsidP="00317F2D">
            <w:r>
              <w:t>Library of Congress, Jakarta Offices</w:t>
            </w:r>
          </w:p>
        </w:tc>
        <w:tc>
          <w:tcPr>
            <w:tcW w:w="2610" w:type="dxa"/>
          </w:tcPr>
          <w:p w14:paraId="5EE78DFF" w14:textId="77777777" w:rsidR="00317F2D" w:rsidRDefault="00BF3AC9" w:rsidP="00317F2D">
            <w:r>
              <w:t>Paper</w:t>
            </w:r>
          </w:p>
        </w:tc>
        <w:tc>
          <w:tcPr>
            <w:tcW w:w="4860" w:type="dxa"/>
          </w:tcPr>
          <w:p w14:paraId="5EE78E00" w14:textId="77777777" w:rsidR="00317F2D" w:rsidRDefault="00317F2D" w:rsidP="00317F2D">
            <w:r>
              <w:t>[Holding statement]</w:t>
            </w:r>
          </w:p>
        </w:tc>
        <w:tc>
          <w:tcPr>
            <w:tcW w:w="6750" w:type="dxa"/>
          </w:tcPr>
          <w:p w14:paraId="5EE78E01" w14:textId="77777777" w:rsidR="00317F2D" w:rsidRDefault="00BF3AC9" w:rsidP="00317F2D">
            <w:r>
              <w:t xml:space="preserve"> Some of the paper yellowed, but overly fragile</w:t>
            </w:r>
          </w:p>
        </w:tc>
      </w:tr>
      <w:tr w:rsidR="00317F2D" w14:paraId="5EE78E07" w14:textId="77777777" w:rsidTr="00317F2D">
        <w:tc>
          <w:tcPr>
            <w:tcW w:w="3410" w:type="dxa"/>
          </w:tcPr>
          <w:p w14:paraId="5EE78E03" w14:textId="77777777" w:rsidR="00317F2D" w:rsidRDefault="00317F2D" w:rsidP="00317F2D"/>
        </w:tc>
        <w:tc>
          <w:tcPr>
            <w:tcW w:w="2610" w:type="dxa"/>
          </w:tcPr>
          <w:p w14:paraId="5EE78E04" w14:textId="77777777" w:rsidR="00317F2D" w:rsidRDefault="00317F2D" w:rsidP="00317F2D"/>
        </w:tc>
        <w:tc>
          <w:tcPr>
            <w:tcW w:w="4860" w:type="dxa"/>
          </w:tcPr>
          <w:p w14:paraId="5EE78E05" w14:textId="77777777" w:rsidR="00317F2D" w:rsidRDefault="00317F2D" w:rsidP="00317F2D"/>
        </w:tc>
        <w:tc>
          <w:tcPr>
            <w:tcW w:w="6750" w:type="dxa"/>
          </w:tcPr>
          <w:p w14:paraId="5EE78E06" w14:textId="77777777" w:rsidR="00317F2D" w:rsidRDefault="00317F2D" w:rsidP="00317F2D"/>
        </w:tc>
      </w:tr>
      <w:tr w:rsidR="00317F2D" w14:paraId="5EE78E0C" w14:textId="77777777" w:rsidTr="00317F2D">
        <w:tc>
          <w:tcPr>
            <w:tcW w:w="3410" w:type="dxa"/>
          </w:tcPr>
          <w:p w14:paraId="5EE78E08" w14:textId="77777777" w:rsidR="00317F2D" w:rsidRDefault="00317F2D" w:rsidP="00317F2D"/>
        </w:tc>
        <w:tc>
          <w:tcPr>
            <w:tcW w:w="2610" w:type="dxa"/>
          </w:tcPr>
          <w:p w14:paraId="5EE78E09" w14:textId="77777777" w:rsidR="00317F2D" w:rsidRDefault="00317F2D" w:rsidP="00317F2D"/>
        </w:tc>
        <w:tc>
          <w:tcPr>
            <w:tcW w:w="4860" w:type="dxa"/>
          </w:tcPr>
          <w:p w14:paraId="5EE78E0A" w14:textId="77777777" w:rsidR="00317F2D" w:rsidRDefault="00317F2D" w:rsidP="00317F2D"/>
        </w:tc>
        <w:tc>
          <w:tcPr>
            <w:tcW w:w="6750" w:type="dxa"/>
          </w:tcPr>
          <w:p w14:paraId="5EE78E0B" w14:textId="77777777" w:rsidR="00317F2D" w:rsidRDefault="00317F2D" w:rsidP="00317F2D"/>
        </w:tc>
      </w:tr>
    </w:tbl>
    <w:p w14:paraId="5EE78E0F" w14:textId="77777777" w:rsidR="00C62048" w:rsidRDefault="00C62048" w:rsidP="00C62048"/>
    <w:p w14:paraId="5EE78E10" w14:textId="77777777" w:rsidR="00C62048" w:rsidRDefault="00AE38B0" w:rsidP="00AE38B0">
      <w:pPr>
        <w:pStyle w:val="Heading2"/>
      </w:pPr>
      <w:r w:rsidRPr="00AE38B0">
        <w:t>Source and Holdings Notes</w:t>
      </w:r>
    </w:p>
    <w:p w14:paraId="5EE78E11" w14:textId="77777777" w:rsidR="00AE38B0" w:rsidRDefault="00AE38B0" w:rsidP="00AE38B0">
      <w:r>
        <w:t>[</w:t>
      </w:r>
      <w:r w:rsidRPr="00AE38B0">
        <w:t>Additional notes about where the existing materials may be sourced, gaps in holdings and other factors that influence the aggregation of materials needed for digitization.</w:t>
      </w:r>
      <w:r w:rsidR="00084010">
        <w:t xml:space="preserve"> Multiple paragraphs are allowed.</w:t>
      </w:r>
      <w:r>
        <w:t>]</w:t>
      </w:r>
    </w:p>
    <w:p w14:paraId="5EE78E12" w14:textId="77777777" w:rsidR="00AE38B0" w:rsidRDefault="00AE38B0" w:rsidP="00AE38B0">
      <w:pPr>
        <w:pStyle w:val="Heading2"/>
      </w:pPr>
      <w:r>
        <w:t>Physical Details</w:t>
      </w:r>
    </w:p>
    <w:p w14:paraId="5EE78E13" w14:textId="77777777" w:rsidR="00AE38B0" w:rsidRDefault="00F00B22" w:rsidP="00AE38B0">
      <w:r>
        <w:t>Many are single sheets. The tape/staple reports can easily be dis-bound for filming.</w:t>
      </w:r>
    </w:p>
    <w:p w14:paraId="5EE78E14" w14:textId="77777777" w:rsidR="00D9088C" w:rsidRDefault="00D9088C" w:rsidP="00AE38B0">
      <w:r>
        <w:t>Estimated pages: 1070</w:t>
      </w:r>
    </w:p>
    <w:p w14:paraId="5EE78E15" w14:textId="77777777" w:rsidR="00AE38B0" w:rsidRDefault="00AE38B0" w:rsidP="00AE38B0">
      <w:pPr>
        <w:pStyle w:val="Heading2"/>
      </w:pPr>
      <w:r w:rsidRPr="00AE38B0">
        <w:t xml:space="preserve">Existing </w:t>
      </w:r>
      <w:r w:rsidR="00047185">
        <w:t>Reformatted</w:t>
      </w:r>
      <w:r w:rsidR="00047185" w:rsidRPr="00AE38B0">
        <w:t xml:space="preserve"> </w:t>
      </w:r>
      <w:r w:rsidRPr="00AE38B0">
        <w:t>Materials</w:t>
      </w:r>
    </w:p>
    <w:p w14:paraId="5EE78E16" w14:textId="77777777" w:rsidR="00AE38B0" w:rsidRDefault="00F00B22" w:rsidP="00AE38B0">
      <w:r>
        <w:t xml:space="preserve">Not much is available on timber concessions in Burma. Nothing. </w:t>
      </w:r>
    </w:p>
    <w:p w14:paraId="5EE78E17" w14:textId="77777777" w:rsidR="00AE38B0" w:rsidRDefault="00AE38B0" w:rsidP="00AE38B0">
      <w:pPr>
        <w:pStyle w:val="Heading2"/>
      </w:pPr>
      <w:r w:rsidRPr="00AE38B0">
        <w:t xml:space="preserve">Intellectual Property Considerations </w:t>
      </w:r>
    </w:p>
    <w:p w14:paraId="5EE78E18" w14:textId="77777777" w:rsidR="00AE38B0" w:rsidRDefault="00AE38B0" w:rsidP="00AE38B0">
      <w:r>
        <w:t xml:space="preserve">[Describe any intellectual property considerations that </w:t>
      </w:r>
      <w:r w:rsidRPr="00AE38B0">
        <w:t>will be useful for evaluation</w:t>
      </w:r>
      <w:r>
        <w:t>.</w:t>
      </w:r>
      <w:r w:rsidR="00084010">
        <w:t xml:space="preserve"> Multiple paragraphs are allowed.</w:t>
      </w:r>
      <w:r>
        <w:t>]</w:t>
      </w:r>
    </w:p>
    <w:p w14:paraId="5EE78E30" w14:textId="77777777" w:rsidR="00D95AEF" w:rsidRPr="00D95AEF" w:rsidRDefault="00D95AEF" w:rsidP="00D95AEF">
      <w:pPr>
        <w:ind w:left="2160" w:hanging="2160"/>
        <w:rPr>
          <w:rStyle w:val="CommentReference"/>
        </w:rPr>
      </w:pPr>
    </w:p>
    <w:sectPr w:rsidR="00D95AEF" w:rsidRPr="00D95AEF" w:rsidSect="00333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1C76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63472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0547B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24EB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F40A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B2AE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78D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04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C2A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165B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692B6C"/>
    <w:multiLevelType w:val="hybridMultilevel"/>
    <w:tmpl w:val="19BE04EC"/>
    <w:lvl w:ilvl="0" w:tplc="98EE8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173E2"/>
    <w:multiLevelType w:val="hybridMultilevel"/>
    <w:tmpl w:val="9342F1F0"/>
    <w:lvl w:ilvl="0" w:tplc="98EE8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56390"/>
    <w:multiLevelType w:val="hybridMultilevel"/>
    <w:tmpl w:val="CD061B5C"/>
    <w:lvl w:ilvl="0" w:tplc="98EE8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B4A0F"/>
    <w:multiLevelType w:val="hybridMultilevel"/>
    <w:tmpl w:val="BFB4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024D3"/>
    <w:multiLevelType w:val="hybridMultilevel"/>
    <w:tmpl w:val="BEB0F99E"/>
    <w:lvl w:ilvl="0" w:tplc="98EE8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3"/>
  </w:num>
  <w:num w:numId="12">
    <w:abstractNumId w:val="11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0D7"/>
    <w:rsid w:val="00047185"/>
    <w:rsid w:val="000714B5"/>
    <w:rsid w:val="00084010"/>
    <w:rsid w:val="000A17B7"/>
    <w:rsid w:val="000D772B"/>
    <w:rsid w:val="001162E2"/>
    <w:rsid w:val="00180015"/>
    <w:rsid w:val="00307AB5"/>
    <w:rsid w:val="00317F2D"/>
    <w:rsid w:val="003269F6"/>
    <w:rsid w:val="00333C1C"/>
    <w:rsid w:val="003D6311"/>
    <w:rsid w:val="00526513"/>
    <w:rsid w:val="006813DA"/>
    <w:rsid w:val="0070396A"/>
    <w:rsid w:val="00760895"/>
    <w:rsid w:val="0083766D"/>
    <w:rsid w:val="00AE38B0"/>
    <w:rsid w:val="00AF20D7"/>
    <w:rsid w:val="00B86A4D"/>
    <w:rsid w:val="00BF3AC9"/>
    <w:rsid w:val="00C62048"/>
    <w:rsid w:val="00D376BB"/>
    <w:rsid w:val="00D9088C"/>
    <w:rsid w:val="00D95AEF"/>
    <w:rsid w:val="00DA767B"/>
    <w:rsid w:val="00DF6827"/>
    <w:rsid w:val="00E30E31"/>
    <w:rsid w:val="00E72801"/>
    <w:rsid w:val="00F00B22"/>
    <w:rsid w:val="00F4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78DCE"/>
  <w14:defaultImageDpi w14:val="32767"/>
  <w15:chartTrackingRefBased/>
  <w15:docId w15:val="{7CFC89B8-B72B-466C-9473-C326DE46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AB5"/>
    <w:pPr>
      <w:spacing w:before="120" w:after="12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895"/>
    <w:pPr>
      <w:keepNext/>
      <w:keepLines/>
      <w:pBdr>
        <w:bottom w:val="single" w:sz="4" w:space="1" w:color="8EAADB" w:themeColor="accent1" w:themeTint="99"/>
      </w:pBdr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015"/>
    <w:pPr>
      <w:keepNext/>
      <w:keepLines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5A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5AEF"/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0015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60895"/>
    <w:rPr>
      <w:rFonts w:asciiTheme="majorHAnsi" w:eastAsiaTheme="majorEastAsia" w:hAnsiTheme="majorHAnsi" w:cstheme="majorBidi"/>
      <w:color w:val="2F5496" w:themeColor="accent1" w:themeShade="BF"/>
      <w:sz w:val="44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D95AEF"/>
  </w:style>
  <w:style w:type="character" w:customStyle="1" w:styleId="BodyTextChar">
    <w:name w:val="Body Text Char"/>
    <w:basedOn w:val="DefaultParagraphFont"/>
    <w:link w:val="BodyText"/>
    <w:uiPriority w:val="99"/>
    <w:rsid w:val="00D95AE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5AEF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95AEF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D95AE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D95AEF"/>
  </w:style>
  <w:style w:type="paragraph" w:styleId="BodyText3">
    <w:name w:val="Body Text 3"/>
    <w:basedOn w:val="Normal"/>
    <w:link w:val="BodyText3Char"/>
    <w:uiPriority w:val="99"/>
    <w:unhideWhenUsed/>
    <w:rsid w:val="00D95AEF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95AEF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D95AE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162E2"/>
    <w:pPr>
      <w:ind w:left="720"/>
      <w:contextualSpacing/>
    </w:pPr>
  </w:style>
  <w:style w:type="table" w:styleId="TableGrid">
    <w:name w:val="Table Grid"/>
    <w:basedOn w:val="TableNormal"/>
    <w:uiPriority w:val="39"/>
    <w:rsid w:val="00317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18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1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koff\AppData\Local\Temp\gCollections%20Proposal%20Template-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gCollections Proposal Template-3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Alspach</dc:creator>
  <cp:keywords/>
  <dc:description/>
  <cp:lastModifiedBy>Ivanna Moreno</cp:lastModifiedBy>
  <cp:revision>4</cp:revision>
  <dcterms:created xsi:type="dcterms:W3CDTF">2022-01-21T06:57:00Z</dcterms:created>
  <dcterms:modified xsi:type="dcterms:W3CDTF">2022-02-07T15:17:00Z</dcterms:modified>
</cp:coreProperties>
</file>